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9543" w14:textId="1BA3C714" w:rsidR="00DE15D6" w:rsidRDefault="00260E7D">
      <w:pPr>
        <w:pStyle w:val="Heading1"/>
        <w:spacing w:before="79" w:line="271" w:lineRule="auto"/>
        <w:ind w:left="2808" w:right="3206" w:hanging="2"/>
        <w:jc w:val="center"/>
      </w:pPr>
      <w:r>
        <w:t>SAMPLE LETTER OF APPEAL FOR PRIOR</w:t>
      </w:r>
      <w:r>
        <w:rPr>
          <w:spacing w:val="-14"/>
        </w:rPr>
        <w:t xml:space="preserve"> </w:t>
      </w:r>
      <w:r>
        <w:t>AUTHORIZATION</w:t>
      </w:r>
      <w:r>
        <w:rPr>
          <w:spacing w:val="-14"/>
        </w:rPr>
        <w:t xml:space="preserve"> </w:t>
      </w:r>
      <w:r>
        <w:t>DENIAL</w:t>
      </w:r>
    </w:p>
    <w:p w14:paraId="3E049544" w14:textId="77777777" w:rsidR="00DE15D6" w:rsidRDefault="00DE15D6">
      <w:pPr>
        <w:pStyle w:val="BodyText"/>
        <w:rPr>
          <w:b/>
        </w:rPr>
      </w:pPr>
    </w:p>
    <w:p w14:paraId="3E049545" w14:textId="77777777" w:rsidR="00DE15D6" w:rsidRDefault="00DE15D6">
      <w:pPr>
        <w:pStyle w:val="BodyText"/>
        <w:spacing w:before="91"/>
        <w:rPr>
          <w:b/>
        </w:rPr>
      </w:pPr>
    </w:p>
    <w:p w14:paraId="3E049547" w14:textId="72C08DBB" w:rsidR="00DE15D6" w:rsidRPr="00526509" w:rsidRDefault="00260E7D" w:rsidP="00526509">
      <w:pPr>
        <w:ind w:left="120"/>
        <w:rPr>
          <w:b/>
        </w:rPr>
      </w:pPr>
      <w:r>
        <w:rPr>
          <w:b/>
        </w:rPr>
        <w:t>To</w:t>
      </w:r>
      <w:r>
        <w:rPr>
          <w:b/>
          <w:spacing w:val="-9"/>
        </w:rPr>
        <w:t xml:space="preserve"> </w:t>
      </w:r>
      <w:r>
        <w:rPr>
          <w:b/>
        </w:rPr>
        <w:t>the</w:t>
      </w:r>
      <w:r>
        <w:rPr>
          <w:b/>
          <w:spacing w:val="-7"/>
        </w:rPr>
        <w:t xml:space="preserve"> </w:t>
      </w:r>
      <w:r>
        <w:rPr>
          <w:b/>
        </w:rPr>
        <w:t>prescribing</w:t>
      </w:r>
      <w:r>
        <w:rPr>
          <w:b/>
          <w:spacing w:val="-10"/>
        </w:rPr>
        <w:t xml:space="preserve"> </w:t>
      </w:r>
      <w:r>
        <w:rPr>
          <w:b/>
        </w:rPr>
        <w:t>healthcare</w:t>
      </w:r>
      <w:r>
        <w:rPr>
          <w:b/>
          <w:spacing w:val="-8"/>
        </w:rPr>
        <w:t xml:space="preserve"> </w:t>
      </w:r>
      <w:r>
        <w:rPr>
          <w:b/>
        </w:rPr>
        <w:t>provider:</w:t>
      </w:r>
      <w:r>
        <w:rPr>
          <w:b/>
          <w:spacing w:val="-8"/>
        </w:rPr>
        <w:t xml:space="preserve"> </w:t>
      </w:r>
      <w:r>
        <w:rPr>
          <w:b/>
        </w:rPr>
        <w:t>When</w:t>
      </w:r>
      <w:r>
        <w:rPr>
          <w:b/>
          <w:spacing w:val="-8"/>
        </w:rPr>
        <w:t xml:space="preserve"> </w:t>
      </w:r>
      <w:r>
        <w:rPr>
          <w:b/>
        </w:rPr>
        <w:t>determining</w:t>
      </w:r>
      <w:r>
        <w:rPr>
          <w:b/>
          <w:spacing w:val="-9"/>
        </w:rPr>
        <w:t xml:space="preserve"> </w:t>
      </w:r>
      <w:r>
        <w:rPr>
          <w:b/>
        </w:rPr>
        <w:t>whether</w:t>
      </w:r>
      <w:r>
        <w:rPr>
          <w:b/>
          <w:spacing w:val="-10"/>
        </w:rPr>
        <w:t xml:space="preserve"> </w:t>
      </w:r>
      <w:r>
        <w:rPr>
          <w:b/>
        </w:rPr>
        <w:t>treatment</w:t>
      </w:r>
      <w:r>
        <w:rPr>
          <w:b/>
          <w:spacing w:val="-9"/>
        </w:rPr>
        <w:t xml:space="preserve"> </w:t>
      </w:r>
      <w:r>
        <w:rPr>
          <w:b/>
        </w:rPr>
        <w:t>is</w:t>
      </w:r>
      <w:r w:rsidR="00526509">
        <w:rPr>
          <w:b/>
          <w:spacing w:val="-7"/>
        </w:rPr>
        <w:t xml:space="preserve"> </w:t>
      </w:r>
      <w:r>
        <w:rPr>
          <w:b/>
        </w:rPr>
        <w:t>appropriate</w:t>
      </w:r>
      <w:r>
        <w:rPr>
          <w:b/>
          <w:spacing w:val="-6"/>
        </w:rPr>
        <w:t xml:space="preserve"> </w:t>
      </w:r>
      <w:r>
        <w:rPr>
          <w:b/>
        </w:rPr>
        <w:t>for</w:t>
      </w:r>
      <w:r>
        <w:rPr>
          <w:b/>
          <w:spacing w:val="-7"/>
        </w:rPr>
        <w:t xml:space="preserve"> </w:t>
      </w:r>
      <w:r>
        <w:rPr>
          <w:b/>
        </w:rPr>
        <w:t>a</w:t>
      </w:r>
      <w:r>
        <w:rPr>
          <w:b/>
          <w:spacing w:val="-7"/>
        </w:rPr>
        <w:t xml:space="preserve"> </w:t>
      </w:r>
      <w:r>
        <w:rPr>
          <w:b/>
        </w:rPr>
        <w:t>patient,</w:t>
      </w:r>
      <w:r>
        <w:rPr>
          <w:b/>
          <w:spacing w:val="-6"/>
        </w:rPr>
        <w:t xml:space="preserve"> </w:t>
      </w:r>
      <w:r>
        <w:rPr>
          <w:b/>
        </w:rPr>
        <w:t>please</w:t>
      </w:r>
      <w:r>
        <w:rPr>
          <w:b/>
          <w:spacing w:val="-6"/>
        </w:rPr>
        <w:t xml:space="preserve"> </w:t>
      </w:r>
      <w:r>
        <w:rPr>
          <w:b/>
        </w:rPr>
        <w:t>refer</w:t>
      </w:r>
      <w:r>
        <w:rPr>
          <w:b/>
          <w:spacing w:val="-7"/>
        </w:rPr>
        <w:t xml:space="preserve"> </w:t>
      </w:r>
      <w:r>
        <w:rPr>
          <w:b/>
        </w:rPr>
        <w:t>to</w:t>
      </w:r>
      <w:r>
        <w:rPr>
          <w:b/>
          <w:spacing w:val="-3"/>
        </w:rPr>
        <w:t xml:space="preserve"> </w:t>
      </w:r>
      <w:r>
        <w:rPr>
          <w:b/>
        </w:rPr>
        <w:t>the</w:t>
      </w:r>
      <w:r w:rsidR="0021117E">
        <w:rPr>
          <w:b/>
        </w:rPr>
        <w:t xml:space="preserve"> product</w:t>
      </w:r>
      <w:r w:rsidR="008B4FDE">
        <w:rPr>
          <w:b/>
        </w:rPr>
        <w:t>’</w:t>
      </w:r>
      <w:r w:rsidR="0021117E">
        <w:rPr>
          <w:b/>
        </w:rPr>
        <w:t>s</w:t>
      </w:r>
      <w:r>
        <w:rPr>
          <w:b/>
          <w:spacing w:val="-6"/>
        </w:rPr>
        <w:t xml:space="preserve"> </w:t>
      </w:r>
      <w:r>
        <w:rPr>
          <w:b/>
        </w:rPr>
        <w:t>full</w:t>
      </w:r>
      <w:r>
        <w:rPr>
          <w:b/>
          <w:spacing w:val="-7"/>
        </w:rPr>
        <w:t xml:space="preserve"> </w:t>
      </w:r>
      <w:r w:rsidRPr="00526509">
        <w:rPr>
          <w:b/>
          <w:color w:val="000000" w:themeColor="text1"/>
        </w:rPr>
        <w:t>Prescribing</w:t>
      </w:r>
      <w:r w:rsidRPr="00526509">
        <w:rPr>
          <w:b/>
          <w:color w:val="000000" w:themeColor="text1"/>
          <w:spacing w:val="-6"/>
        </w:rPr>
        <w:t xml:space="preserve"> </w:t>
      </w:r>
      <w:r w:rsidRPr="00526509">
        <w:rPr>
          <w:b/>
          <w:color w:val="000000" w:themeColor="text1"/>
          <w:spacing w:val="-2"/>
        </w:rPr>
        <w:t>Information</w:t>
      </w:r>
      <w:r w:rsidR="00526509">
        <w:rPr>
          <w:b/>
          <w:color w:val="000000" w:themeColor="text1"/>
          <w:spacing w:val="-2"/>
        </w:rPr>
        <w:t>.</w:t>
      </w:r>
    </w:p>
    <w:p w14:paraId="3E049548" w14:textId="77777777" w:rsidR="00DE15D6" w:rsidRDefault="00DE15D6">
      <w:pPr>
        <w:pStyle w:val="BodyText"/>
        <w:rPr>
          <w:b/>
        </w:rPr>
      </w:pPr>
    </w:p>
    <w:p w14:paraId="3E049549" w14:textId="77777777" w:rsidR="00DE15D6" w:rsidRDefault="00DE15D6">
      <w:pPr>
        <w:pStyle w:val="BodyText"/>
        <w:spacing w:before="108"/>
        <w:rPr>
          <w:b/>
        </w:rPr>
      </w:pPr>
    </w:p>
    <w:p w14:paraId="3E04954A" w14:textId="77777777" w:rsidR="00DE15D6" w:rsidRDefault="00260E7D">
      <w:pPr>
        <w:pStyle w:val="Heading1"/>
      </w:pPr>
      <w:r>
        <w:t>IMPORTANT</w:t>
      </w:r>
      <w:r>
        <w:rPr>
          <w:spacing w:val="-15"/>
        </w:rPr>
        <w:t xml:space="preserve"> </w:t>
      </w:r>
      <w:r>
        <w:rPr>
          <w:spacing w:val="-2"/>
        </w:rPr>
        <w:t>NOTE:</w:t>
      </w:r>
    </w:p>
    <w:p w14:paraId="3E04954B" w14:textId="3506419D" w:rsidR="00DE15D6" w:rsidRDefault="00260E7D">
      <w:pPr>
        <w:pStyle w:val="BodyText"/>
        <w:spacing w:before="38" w:line="276" w:lineRule="auto"/>
        <w:ind w:left="120" w:right="461"/>
      </w:pPr>
      <w:r>
        <w:t>This</w:t>
      </w:r>
      <w:r>
        <w:rPr>
          <w:spacing w:val="-3"/>
        </w:rPr>
        <w:t xml:space="preserve"> </w:t>
      </w:r>
      <w:r>
        <w:t>letter</w:t>
      </w:r>
      <w:r>
        <w:rPr>
          <w:spacing w:val="-3"/>
        </w:rPr>
        <w:t xml:space="preserve"> </w:t>
      </w:r>
      <w:r>
        <w:t>provides</w:t>
      </w:r>
      <w:r>
        <w:rPr>
          <w:spacing w:val="-3"/>
        </w:rPr>
        <w:t xml:space="preserve"> </w:t>
      </w:r>
      <w:r>
        <w:t>an</w:t>
      </w:r>
      <w:r>
        <w:rPr>
          <w:spacing w:val="-3"/>
        </w:rPr>
        <w:t xml:space="preserve"> </w:t>
      </w:r>
      <w:r>
        <w:t>example</w:t>
      </w:r>
      <w:r>
        <w:rPr>
          <w:spacing w:val="-3"/>
        </w:rPr>
        <w:t xml:space="preserve"> </w:t>
      </w:r>
      <w:r>
        <w:t>of</w:t>
      </w:r>
      <w:r>
        <w:rPr>
          <w:spacing w:val="-4"/>
        </w:rPr>
        <w:t xml:space="preserve"> </w:t>
      </w:r>
      <w:r>
        <w:t>the</w:t>
      </w:r>
      <w:r>
        <w:rPr>
          <w:spacing w:val="-4"/>
        </w:rPr>
        <w:t xml:space="preserve"> </w:t>
      </w:r>
      <w:r>
        <w:t>types</w:t>
      </w:r>
      <w:r>
        <w:rPr>
          <w:spacing w:val="-3"/>
        </w:rPr>
        <w:t xml:space="preserve"> </w:t>
      </w:r>
      <w:r>
        <w:t>of</w:t>
      </w:r>
      <w:r>
        <w:rPr>
          <w:spacing w:val="-3"/>
        </w:rPr>
        <w:t xml:space="preserve"> </w:t>
      </w:r>
      <w:r>
        <w:t>information</w:t>
      </w:r>
      <w:r>
        <w:rPr>
          <w:spacing w:val="-3"/>
        </w:rPr>
        <w:t xml:space="preserve"> </w:t>
      </w:r>
      <w:r>
        <w:t>that</w:t>
      </w:r>
      <w:r>
        <w:rPr>
          <w:spacing w:val="-4"/>
        </w:rPr>
        <w:t xml:space="preserve"> </w:t>
      </w:r>
      <w:r>
        <w:t>may</w:t>
      </w:r>
      <w:r>
        <w:rPr>
          <w:spacing w:val="-4"/>
        </w:rPr>
        <w:t xml:space="preserve"> </w:t>
      </w:r>
      <w:r>
        <w:t>be</w:t>
      </w:r>
      <w:r>
        <w:rPr>
          <w:spacing w:val="-4"/>
        </w:rPr>
        <w:t xml:space="preserve"> </w:t>
      </w:r>
      <w:r>
        <w:t>provided</w:t>
      </w:r>
      <w:r>
        <w:rPr>
          <w:spacing w:val="-4"/>
        </w:rPr>
        <w:t xml:space="preserve"> </w:t>
      </w:r>
      <w:r>
        <w:t>when</w:t>
      </w:r>
      <w:r>
        <w:rPr>
          <w:spacing w:val="-3"/>
        </w:rPr>
        <w:t xml:space="preserve"> </w:t>
      </w:r>
      <w:r>
        <w:t>appealing a prior authorization denial from a patient’s health plan</w:t>
      </w:r>
      <w:r w:rsidR="0021117E">
        <w:t>.</w:t>
      </w:r>
    </w:p>
    <w:p w14:paraId="3E04954C" w14:textId="77777777" w:rsidR="00DE15D6" w:rsidRDefault="00DE15D6">
      <w:pPr>
        <w:pStyle w:val="BodyText"/>
        <w:spacing w:before="37"/>
      </w:pPr>
    </w:p>
    <w:p w14:paraId="3E04954D" w14:textId="62B180FC" w:rsidR="00DE15D6" w:rsidRDefault="00260E7D">
      <w:pPr>
        <w:pStyle w:val="BodyText"/>
        <w:spacing w:line="276" w:lineRule="auto"/>
        <w:ind w:left="120" w:right="474"/>
      </w:pPr>
      <w:r>
        <w:t>Use of the information in this letter does not guarantee that the health plan will provide reimbursement</w:t>
      </w:r>
      <w:r>
        <w:rPr>
          <w:color w:val="FB02FE"/>
          <w:spacing w:val="-4"/>
        </w:rPr>
        <w:t xml:space="preserve"> </w:t>
      </w:r>
      <w:r>
        <w:t>and</w:t>
      </w:r>
      <w:r>
        <w:rPr>
          <w:spacing w:val="-3"/>
        </w:rPr>
        <w:t xml:space="preserve"> </w:t>
      </w:r>
      <w:r>
        <w:t>is</w:t>
      </w:r>
      <w:r>
        <w:rPr>
          <w:spacing w:val="-3"/>
        </w:rPr>
        <w:t xml:space="preserve"> </w:t>
      </w:r>
      <w:r>
        <w:t>not</w:t>
      </w:r>
      <w:r>
        <w:rPr>
          <w:spacing w:val="-3"/>
        </w:rPr>
        <w:t xml:space="preserve"> </w:t>
      </w:r>
      <w:r>
        <w:t>intended</w:t>
      </w:r>
      <w:r>
        <w:rPr>
          <w:spacing w:val="-5"/>
        </w:rPr>
        <w:t xml:space="preserve"> </w:t>
      </w:r>
      <w:r>
        <w:t>to</w:t>
      </w:r>
      <w:r>
        <w:rPr>
          <w:spacing w:val="-3"/>
        </w:rPr>
        <w:t xml:space="preserve"> </w:t>
      </w:r>
      <w:r>
        <w:t>be</w:t>
      </w:r>
      <w:r>
        <w:rPr>
          <w:spacing w:val="-3"/>
        </w:rPr>
        <w:t xml:space="preserve"> </w:t>
      </w:r>
      <w:r>
        <w:t>a</w:t>
      </w:r>
      <w:r>
        <w:rPr>
          <w:spacing w:val="-4"/>
        </w:rPr>
        <w:t xml:space="preserve"> </w:t>
      </w:r>
      <w:r>
        <w:t>substitute</w:t>
      </w:r>
      <w:r>
        <w:rPr>
          <w:spacing w:val="-3"/>
        </w:rPr>
        <w:t xml:space="preserve"> </w:t>
      </w:r>
      <w:r>
        <w:t>for</w:t>
      </w:r>
      <w:r>
        <w:rPr>
          <w:spacing w:val="-3"/>
        </w:rPr>
        <w:t xml:space="preserve"> </w:t>
      </w:r>
      <w:r>
        <w:t>or</w:t>
      </w:r>
      <w:r>
        <w:rPr>
          <w:spacing w:val="-4"/>
        </w:rPr>
        <w:t xml:space="preserve"> </w:t>
      </w:r>
      <w:r>
        <w:t>an</w:t>
      </w:r>
      <w:r>
        <w:rPr>
          <w:spacing w:val="-4"/>
        </w:rPr>
        <w:t xml:space="preserve"> </w:t>
      </w:r>
      <w:r>
        <w:t>influence on the independent medical judgment of the physician. Please make sure to review the health plan’s instructions to determine whether additional enclosures, such as appeal forms, chart notes, test results, and supporting literature, may also be necessary.</w:t>
      </w:r>
    </w:p>
    <w:p w14:paraId="3E04954E" w14:textId="77777777" w:rsidR="00DE15D6" w:rsidRDefault="00DE15D6">
      <w:pPr>
        <w:pStyle w:val="BodyText"/>
        <w:spacing w:before="44"/>
      </w:pPr>
    </w:p>
    <w:p w14:paraId="3E04954F" w14:textId="77777777" w:rsidR="00DE15D6" w:rsidRDefault="00260E7D">
      <w:pPr>
        <w:pStyle w:val="Heading1"/>
      </w:pPr>
      <w:r>
        <w:t>KEY</w:t>
      </w:r>
      <w:r>
        <w:rPr>
          <w:spacing w:val="-6"/>
        </w:rPr>
        <w:t xml:space="preserve"> </w:t>
      </w:r>
      <w:r>
        <w:rPr>
          <w:spacing w:val="-2"/>
        </w:rPr>
        <w:t>REMINDER:</w:t>
      </w:r>
    </w:p>
    <w:p w14:paraId="3E049550" w14:textId="77777777" w:rsidR="00DE15D6" w:rsidRDefault="00260E7D">
      <w:pPr>
        <w:pStyle w:val="BodyText"/>
        <w:spacing w:before="38"/>
        <w:ind w:left="120"/>
      </w:pPr>
      <w:r>
        <w:t>Use</w:t>
      </w:r>
      <w:r>
        <w:rPr>
          <w:spacing w:val="-6"/>
        </w:rPr>
        <w:t xml:space="preserve"> </w:t>
      </w:r>
      <w:r>
        <w:t>this</w:t>
      </w:r>
      <w:r>
        <w:rPr>
          <w:spacing w:val="-6"/>
        </w:rPr>
        <w:t xml:space="preserve"> </w:t>
      </w:r>
      <w:r>
        <w:t>sample</w:t>
      </w:r>
      <w:r>
        <w:rPr>
          <w:spacing w:val="-7"/>
        </w:rPr>
        <w:t xml:space="preserve"> </w:t>
      </w:r>
      <w:r>
        <w:t>letter</w:t>
      </w:r>
      <w:r>
        <w:rPr>
          <w:spacing w:val="-6"/>
        </w:rPr>
        <w:t xml:space="preserve"> </w:t>
      </w:r>
      <w:r>
        <w:t>as</w:t>
      </w:r>
      <w:r>
        <w:rPr>
          <w:spacing w:val="-6"/>
        </w:rPr>
        <w:t xml:space="preserve"> </w:t>
      </w:r>
      <w:r>
        <w:t>a</w:t>
      </w:r>
      <w:r>
        <w:rPr>
          <w:spacing w:val="-7"/>
        </w:rPr>
        <w:t xml:space="preserve"> </w:t>
      </w:r>
      <w:r>
        <w:t>guide</w:t>
      </w:r>
      <w:r>
        <w:rPr>
          <w:spacing w:val="-6"/>
        </w:rPr>
        <w:t xml:space="preserve"> </w:t>
      </w:r>
      <w:r>
        <w:t>to</w:t>
      </w:r>
      <w:r>
        <w:rPr>
          <w:spacing w:val="-6"/>
        </w:rPr>
        <w:t xml:space="preserve"> </w:t>
      </w:r>
      <w:r>
        <w:t>create</w:t>
      </w:r>
      <w:r>
        <w:rPr>
          <w:spacing w:val="-7"/>
        </w:rPr>
        <w:t xml:space="preserve"> </w:t>
      </w:r>
      <w:r>
        <w:t>a</w:t>
      </w:r>
      <w:r>
        <w:rPr>
          <w:spacing w:val="-6"/>
        </w:rPr>
        <w:t xml:space="preserve"> </w:t>
      </w:r>
      <w:r>
        <w:t>letter</w:t>
      </w:r>
      <w:r>
        <w:rPr>
          <w:spacing w:val="-6"/>
        </w:rPr>
        <w:t xml:space="preserve"> </w:t>
      </w:r>
      <w:r>
        <w:t>of</w:t>
      </w:r>
      <w:r>
        <w:rPr>
          <w:spacing w:val="-7"/>
        </w:rPr>
        <w:t xml:space="preserve"> </w:t>
      </w:r>
      <w:r>
        <w:t>appeal</w:t>
      </w:r>
      <w:r>
        <w:rPr>
          <w:spacing w:val="-7"/>
        </w:rPr>
        <w:t xml:space="preserve"> </w:t>
      </w:r>
      <w:r>
        <w:t>on</w:t>
      </w:r>
      <w:r>
        <w:rPr>
          <w:spacing w:val="-6"/>
        </w:rPr>
        <w:t xml:space="preserve"> </w:t>
      </w:r>
      <w:r>
        <w:t>your</w:t>
      </w:r>
      <w:r>
        <w:rPr>
          <w:spacing w:val="-7"/>
        </w:rPr>
        <w:t xml:space="preserve"> </w:t>
      </w:r>
      <w:r>
        <w:t>own</w:t>
      </w:r>
      <w:r>
        <w:rPr>
          <w:spacing w:val="-5"/>
        </w:rPr>
        <w:t xml:space="preserve"> </w:t>
      </w:r>
      <w:r>
        <w:t>physician's</w:t>
      </w:r>
      <w:r>
        <w:rPr>
          <w:spacing w:val="-7"/>
        </w:rPr>
        <w:t xml:space="preserve"> </w:t>
      </w:r>
      <w:r>
        <w:rPr>
          <w:spacing w:val="-2"/>
        </w:rPr>
        <w:t>letterhead.</w:t>
      </w:r>
    </w:p>
    <w:p w14:paraId="3E049551" w14:textId="77777777" w:rsidR="00DE15D6" w:rsidRDefault="00DE15D6">
      <w:pPr>
        <w:pStyle w:val="BodyText"/>
      </w:pPr>
    </w:p>
    <w:p w14:paraId="3E049552" w14:textId="77777777" w:rsidR="00DE15D6" w:rsidRDefault="00DE15D6">
      <w:pPr>
        <w:pStyle w:val="BodyText"/>
        <w:spacing w:before="113"/>
      </w:pPr>
    </w:p>
    <w:p w14:paraId="3E049553" w14:textId="77777777" w:rsidR="00DE15D6" w:rsidRDefault="00260E7D">
      <w:pPr>
        <w:pStyle w:val="BodyText"/>
        <w:ind w:left="120"/>
      </w:pPr>
      <w:r>
        <w:rPr>
          <w:color w:val="FB02FE"/>
          <w:spacing w:val="-2"/>
        </w:rPr>
        <w:t>[Date]</w:t>
      </w:r>
    </w:p>
    <w:p w14:paraId="3E049554" w14:textId="77777777" w:rsidR="00DE15D6" w:rsidRDefault="00DE15D6">
      <w:pPr>
        <w:pStyle w:val="BodyText"/>
        <w:spacing w:before="76"/>
      </w:pPr>
    </w:p>
    <w:p w14:paraId="3E049555" w14:textId="77777777" w:rsidR="00DE15D6" w:rsidRDefault="00260E7D">
      <w:pPr>
        <w:pStyle w:val="BodyText"/>
        <w:spacing w:before="1"/>
        <w:ind w:left="120"/>
      </w:pPr>
      <w:r>
        <w:rPr>
          <w:color w:val="FB02FE"/>
          <w:spacing w:val="-2"/>
        </w:rPr>
        <w:t>[Name]</w:t>
      </w:r>
    </w:p>
    <w:p w14:paraId="3E049556" w14:textId="77777777" w:rsidR="00DE15D6" w:rsidRDefault="00260E7D">
      <w:pPr>
        <w:pStyle w:val="BodyText"/>
        <w:spacing w:before="37" w:line="276" w:lineRule="auto"/>
        <w:ind w:left="120" w:right="6280"/>
      </w:pPr>
      <w:r>
        <w:rPr>
          <w:color w:val="FB02FE"/>
        </w:rPr>
        <w:t>[Insurance</w:t>
      </w:r>
      <w:r>
        <w:rPr>
          <w:color w:val="FB02FE"/>
          <w:spacing w:val="-16"/>
        </w:rPr>
        <w:t xml:space="preserve"> </w:t>
      </w:r>
      <w:r>
        <w:rPr>
          <w:color w:val="FB02FE"/>
        </w:rPr>
        <w:t>Company</w:t>
      </w:r>
      <w:r>
        <w:rPr>
          <w:color w:val="FB02FE"/>
          <w:spacing w:val="-15"/>
        </w:rPr>
        <w:t xml:space="preserve"> </w:t>
      </w:r>
      <w:r>
        <w:rPr>
          <w:color w:val="FB02FE"/>
        </w:rPr>
        <w:t xml:space="preserve">Name] </w:t>
      </w:r>
      <w:r>
        <w:rPr>
          <w:color w:val="FB02FE"/>
          <w:spacing w:val="-2"/>
        </w:rPr>
        <w:t>[Address]</w:t>
      </w:r>
    </w:p>
    <w:p w14:paraId="3E049557" w14:textId="77777777" w:rsidR="00DE15D6" w:rsidRDefault="00260E7D">
      <w:pPr>
        <w:pStyle w:val="BodyText"/>
        <w:spacing w:line="253" w:lineRule="exact"/>
        <w:ind w:left="120"/>
      </w:pPr>
      <w:r>
        <w:rPr>
          <w:color w:val="FB02FE"/>
        </w:rPr>
        <w:t>[City,</w:t>
      </w:r>
      <w:r>
        <w:rPr>
          <w:color w:val="FB02FE"/>
          <w:spacing w:val="-7"/>
        </w:rPr>
        <w:t xml:space="preserve"> </w:t>
      </w:r>
      <w:r>
        <w:rPr>
          <w:color w:val="FB02FE"/>
        </w:rPr>
        <w:t>State,</w:t>
      </w:r>
      <w:r>
        <w:rPr>
          <w:color w:val="FB02FE"/>
          <w:spacing w:val="-6"/>
        </w:rPr>
        <w:t xml:space="preserve"> </w:t>
      </w:r>
      <w:r>
        <w:rPr>
          <w:color w:val="FB02FE"/>
        </w:rPr>
        <w:t>Zip</w:t>
      </w:r>
      <w:r>
        <w:rPr>
          <w:color w:val="FB02FE"/>
          <w:spacing w:val="-6"/>
        </w:rPr>
        <w:t xml:space="preserve"> </w:t>
      </w:r>
      <w:r>
        <w:rPr>
          <w:color w:val="FB02FE"/>
          <w:spacing w:val="-2"/>
        </w:rPr>
        <w:t>Code]</w:t>
      </w:r>
    </w:p>
    <w:p w14:paraId="3E049558" w14:textId="77777777" w:rsidR="00DE15D6" w:rsidRDefault="00DE15D6">
      <w:pPr>
        <w:pStyle w:val="BodyText"/>
      </w:pPr>
    </w:p>
    <w:p w14:paraId="3E049559" w14:textId="77777777" w:rsidR="00DE15D6" w:rsidRDefault="00DE15D6">
      <w:pPr>
        <w:pStyle w:val="BodyText"/>
        <w:spacing w:before="116"/>
      </w:pPr>
    </w:p>
    <w:p w14:paraId="3E04955A" w14:textId="77777777" w:rsidR="00DE15D6" w:rsidRDefault="00260E7D">
      <w:pPr>
        <w:ind w:left="120"/>
        <w:rPr>
          <w:b/>
        </w:rPr>
      </w:pPr>
      <w:r>
        <w:rPr>
          <w:b/>
        </w:rPr>
        <w:t>ATTN:</w:t>
      </w:r>
      <w:r>
        <w:rPr>
          <w:b/>
          <w:spacing w:val="-13"/>
        </w:rPr>
        <w:t xml:space="preserve"> </w:t>
      </w:r>
      <w:r>
        <w:rPr>
          <w:b/>
        </w:rPr>
        <w:t>Prior</w:t>
      </w:r>
      <w:r>
        <w:rPr>
          <w:b/>
          <w:spacing w:val="-12"/>
        </w:rPr>
        <w:t xml:space="preserve"> </w:t>
      </w:r>
      <w:r>
        <w:rPr>
          <w:b/>
        </w:rPr>
        <w:t>Authorizations/Appeals</w:t>
      </w:r>
      <w:r>
        <w:rPr>
          <w:b/>
          <w:spacing w:val="-10"/>
        </w:rPr>
        <w:t xml:space="preserve"> </w:t>
      </w:r>
      <w:r>
        <w:rPr>
          <w:b/>
          <w:spacing w:val="-2"/>
        </w:rPr>
        <w:t>Department</w:t>
      </w:r>
    </w:p>
    <w:p w14:paraId="3E04955B" w14:textId="77777777" w:rsidR="00DE15D6" w:rsidRDefault="00DE15D6">
      <w:pPr>
        <w:pStyle w:val="BodyText"/>
        <w:spacing w:before="75"/>
        <w:rPr>
          <w:b/>
        </w:rPr>
      </w:pPr>
    </w:p>
    <w:p w14:paraId="3E04955C" w14:textId="3001F2BC" w:rsidR="00DE15D6" w:rsidRDefault="00260E7D">
      <w:pPr>
        <w:pStyle w:val="BodyText"/>
        <w:tabs>
          <w:tab w:val="left" w:pos="840"/>
        </w:tabs>
        <w:spacing w:line="276" w:lineRule="auto"/>
        <w:ind w:left="840" w:right="5993" w:hanging="721"/>
      </w:pPr>
      <w:r>
        <w:rPr>
          <w:spacing w:val="-4"/>
        </w:rPr>
        <w:t>Re:</w:t>
      </w:r>
      <w:r>
        <w:tab/>
        <w:t>Coverage</w:t>
      </w:r>
      <w:r>
        <w:rPr>
          <w:spacing w:val="-13"/>
        </w:rPr>
        <w:t xml:space="preserve"> </w:t>
      </w:r>
      <w:r>
        <w:t>of</w:t>
      </w:r>
      <w:r>
        <w:rPr>
          <w:spacing w:val="-13"/>
        </w:rPr>
        <w:t xml:space="preserve"> </w:t>
      </w:r>
      <w:r>
        <w:rPr>
          <w:color w:val="FB02FE"/>
        </w:rPr>
        <w:t>[PRODUCT</w:t>
      </w:r>
      <w:r>
        <w:rPr>
          <w:color w:val="FB02FE"/>
          <w:spacing w:val="-15"/>
        </w:rPr>
        <w:t xml:space="preserve"> </w:t>
      </w:r>
      <w:r w:rsidR="008B4FDE">
        <w:rPr>
          <w:color w:val="FB02FE"/>
        </w:rPr>
        <w:t>Name</w:t>
      </w:r>
      <w:r>
        <w:rPr>
          <w:color w:val="FB02FE"/>
        </w:rPr>
        <w:t xml:space="preserve">] [Patient First and Last Name] [Insurance </w:t>
      </w:r>
      <w:r w:rsidRPr="00191A27">
        <w:rPr>
          <w:color w:val="FB02FE"/>
        </w:rPr>
        <w:t>Policy</w:t>
      </w:r>
      <w:r>
        <w:rPr>
          <w:color w:val="FB02FE"/>
        </w:rPr>
        <w:t xml:space="preserve"> Number] [Insurance Group Number] [Patient Date of Birth]</w:t>
      </w:r>
    </w:p>
    <w:p w14:paraId="3E04955D" w14:textId="77777777" w:rsidR="00DE15D6" w:rsidRDefault="00260E7D">
      <w:pPr>
        <w:pStyle w:val="BodyText"/>
        <w:spacing w:line="552" w:lineRule="auto"/>
        <w:ind w:left="120" w:right="5771" w:firstLine="720"/>
      </w:pPr>
      <w:r>
        <w:t>Diagnosis:</w:t>
      </w:r>
      <w:r>
        <w:rPr>
          <w:spacing w:val="-13"/>
        </w:rPr>
        <w:t xml:space="preserve"> </w:t>
      </w:r>
      <w:r>
        <w:rPr>
          <w:color w:val="FB02FE"/>
        </w:rPr>
        <w:t>[Diagnosis</w:t>
      </w:r>
      <w:r>
        <w:rPr>
          <w:color w:val="FB02FE"/>
          <w:spacing w:val="-13"/>
        </w:rPr>
        <w:t xml:space="preserve"> </w:t>
      </w:r>
      <w:r>
        <w:rPr>
          <w:color w:val="FB02FE"/>
        </w:rPr>
        <w:t>and</w:t>
      </w:r>
      <w:r>
        <w:rPr>
          <w:color w:val="FB02FE"/>
          <w:spacing w:val="-14"/>
        </w:rPr>
        <w:t xml:space="preserve"> </w:t>
      </w:r>
      <w:r>
        <w:rPr>
          <w:color w:val="FB02FE"/>
        </w:rPr>
        <w:t xml:space="preserve">Code] </w:t>
      </w:r>
      <w:r>
        <w:t>To whom it may concern:</w:t>
      </w:r>
    </w:p>
    <w:p w14:paraId="3E04955E" w14:textId="0E21F4F0" w:rsidR="00DE15D6" w:rsidRPr="00191A27" w:rsidRDefault="00260E7D" w:rsidP="00191A27">
      <w:r w:rsidRPr="00191A27">
        <w:t>The purpose of this letter is to appeal a prior authorization denial and</w:t>
      </w:r>
      <w:r w:rsidR="008B4FDE" w:rsidRPr="00191A27">
        <w:t xml:space="preserve"> </w:t>
      </w:r>
      <w:r w:rsidRPr="00191A27">
        <w:t xml:space="preserve">request reconsideration of coverage for </w:t>
      </w:r>
      <w:r w:rsidRPr="00191A27">
        <w:rPr>
          <w:color w:val="FB02FE"/>
        </w:rPr>
        <w:t xml:space="preserve">[PRODUCT </w:t>
      </w:r>
      <w:r w:rsidR="00191A27" w:rsidRPr="00191A27">
        <w:rPr>
          <w:color w:val="FB02FE"/>
        </w:rPr>
        <w:t>Name</w:t>
      </w:r>
      <w:r w:rsidRPr="00191A27">
        <w:rPr>
          <w:color w:val="FB02FE"/>
        </w:rPr>
        <w:t xml:space="preserve">] </w:t>
      </w:r>
      <w:r w:rsidRPr="00191A27">
        <w:t xml:space="preserve">for </w:t>
      </w:r>
      <w:r w:rsidRPr="00191A27">
        <w:rPr>
          <w:color w:val="FB02FE"/>
        </w:rPr>
        <w:t>[Patient Name].</w:t>
      </w:r>
    </w:p>
    <w:p w14:paraId="3E04955F" w14:textId="77777777" w:rsidR="00DE15D6" w:rsidRDefault="00DE15D6">
      <w:pPr>
        <w:spacing w:line="276" w:lineRule="auto"/>
        <w:sectPr w:rsidR="00DE15D6">
          <w:headerReference w:type="default" r:id="rId6"/>
          <w:type w:val="continuous"/>
          <w:pgSz w:w="12240" w:h="15840"/>
          <w:pgMar w:top="1360" w:right="920" w:bottom="280" w:left="1320" w:header="720" w:footer="720" w:gutter="0"/>
          <w:cols w:space="720"/>
        </w:sectPr>
      </w:pPr>
    </w:p>
    <w:p w14:paraId="3E049560" w14:textId="285F7704" w:rsidR="00DE15D6" w:rsidRDefault="00260E7D">
      <w:pPr>
        <w:pStyle w:val="BodyText"/>
        <w:spacing w:before="69" w:line="256" w:lineRule="auto"/>
        <w:ind w:left="120"/>
      </w:pPr>
      <w:r>
        <w:rPr>
          <w:color w:val="FB02FE"/>
        </w:rPr>
        <w:lastRenderedPageBreak/>
        <w:t>[My</w:t>
      </w:r>
      <w:r>
        <w:rPr>
          <w:color w:val="FB02FE"/>
          <w:spacing w:val="-4"/>
        </w:rPr>
        <w:t xml:space="preserve"> </w:t>
      </w:r>
      <w:r>
        <w:rPr>
          <w:color w:val="FB02FE"/>
        </w:rPr>
        <w:t>office]</w:t>
      </w:r>
      <w:r>
        <w:rPr>
          <w:color w:val="FB02FE"/>
          <w:spacing w:val="-4"/>
        </w:rPr>
        <w:t xml:space="preserve"> </w:t>
      </w:r>
      <w:r>
        <w:rPr>
          <w:color w:val="FB02FE"/>
        </w:rPr>
        <w:t>[My</w:t>
      </w:r>
      <w:r>
        <w:rPr>
          <w:color w:val="FB02FE"/>
          <w:spacing w:val="-4"/>
        </w:rPr>
        <w:t xml:space="preserve"> </w:t>
      </w:r>
      <w:r>
        <w:rPr>
          <w:color w:val="FB02FE"/>
        </w:rPr>
        <w:t>patient]</w:t>
      </w:r>
      <w:r>
        <w:rPr>
          <w:color w:val="FB02FE"/>
          <w:spacing w:val="-4"/>
        </w:rPr>
        <w:t xml:space="preserve"> </w:t>
      </w:r>
      <w:r>
        <w:t>received</w:t>
      </w:r>
      <w:r>
        <w:rPr>
          <w:spacing w:val="-2"/>
        </w:rPr>
        <w:t xml:space="preserve"> </w:t>
      </w:r>
      <w:r>
        <w:t>a</w:t>
      </w:r>
      <w:r>
        <w:rPr>
          <w:spacing w:val="-4"/>
        </w:rPr>
        <w:t xml:space="preserve"> </w:t>
      </w:r>
      <w:r>
        <w:t>notice</w:t>
      </w:r>
      <w:r>
        <w:rPr>
          <w:spacing w:val="-2"/>
        </w:rPr>
        <w:t xml:space="preserve"> </w:t>
      </w:r>
      <w:r>
        <w:t>indicating</w:t>
      </w:r>
      <w:r>
        <w:rPr>
          <w:spacing w:val="-2"/>
        </w:rPr>
        <w:t xml:space="preserve"> </w:t>
      </w:r>
      <w:r>
        <w:t>that</w:t>
      </w:r>
      <w:r>
        <w:rPr>
          <w:spacing w:val="-3"/>
        </w:rPr>
        <w:t xml:space="preserve"> </w:t>
      </w:r>
      <w:r>
        <w:rPr>
          <w:color w:val="FB02FE"/>
        </w:rPr>
        <w:t>[health</w:t>
      </w:r>
      <w:r>
        <w:rPr>
          <w:color w:val="FB02FE"/>
          <w:spacing w:val="-4"/>
        </w:rPr>
        <w:t xml:space="preserve"> </w:t>
      </w:r>
      <w:r>
        <w:rPr>
          <w:color w:val="FB02FE"/>
        </w:rPr>
        <w:t>plan</w:t>
      </w:r>
      <w:r>
        <w:rPr>
          <w:color w:val="FB02FE"/>
          <w:spacing w:val="-2"/>
        </w:rPr>
        <w:t xml:space="preserve"> </w:t>
      </w:r>
      <w:r>
        <w:rPr>
          <w:color w:val="FB02FE"/>
        </w:rPr>
        <w:t>name]</w:t>
      </w:r>
      <w:r>
        <w:rPr>
          <w:color w:val="FB02FE"/>
          <w:spacing w:val="-2"/>
        </w:rPr>
        <w:t xml:space="preserve"> </w:t>
      </w:r>
      <w:r>
        <w:t>has</w:t>
      </w:r>
      <w:r>
        <w:rPr>
          <w:spacing w:val="-3"/>
        </w:rPr>
        <w:t xml:space="preserve"> </w:t>
      </w:r>
      <w:r>
        <w:t>denied</w:t>
      </w:r>
      <w:r>
        <w:rPr>
          <w:spacing w:val="-2"/>
        </w:rPr>
        <w:t xml:space="preserve"> </w:t>
      </w:r>
      <w:r>
        <w:t>this</w:t>
      </w:r>
      <w:r>
        <w:rPr>
          <w:spacing w:val="-2"/>
        </w:rPr>
        <w:t xml:space="preserve"> </w:t>
      </w:r>
      <w:r>
        <w:rPr>
          <w:color w:val="FB02FE"/>
        </w:rPr>
        <w:t xml:space="preserve">[prior authorization/coverage request] </w:t>
      </w:r>
      <w:r>
        <w:t xml:space="preserve">on </w:t>
      </w:r>
      <w:r>
        <w:rPr>
          <w:color w:val="FB02FE"/>
        </w:rPr>
        <w:t>[date of</w:t>
      </w:r>
      <w:r w:rsidR="00E6472D">
        <w:rPr>
          <w:color w:val="FB02FE"/>
        </w:rPr>
        <w:t xml:space="preserve"> denial letter</w:t>
      </w:r>
      <w:r>
        <w:rPr>
          <w:color w:val="FB02FE"/>
        </w:rPr>
        <w:t xml:space="preserve">] </w:t>
      </w:r>
      <w:r>
        <w:t>for the following reasons:</w:t>
      </w:r>
    </w:p>
    <w:p w14:paraId="3E049561" w14:textId="77777777" w:rsidR="00DE15D6" w:rsidRDefault="00260E7D">
      <w:pPr>
        <w:pStyle w:val="BodyText"/>
        <w:spacing w:before="2"/>
        <w:ind w:left="120"/>
      </w:pPr>
      <w:r>
        <w:rPr>
          <w:color w:val="FB02FE"/>
        </w:rPr>
        <w:t>[Insert</w:t>
      </w:r>
      <w:r>
        <w:rPr>
          <w:color w:val="FB02FE"/>
          <w:spacing w:val="-9"/>
        </w:rPr>
        <w:t xml:space="preserve"> </w:t>
      </w:r>
      <w:r>
        <w:rPr>
          <w:color w:val="FB02FE"/>
        </w:rPr>
        <w:t>reasons</w:t>
      </w:r>
      <w:r>
        <w:rPr>
          <w:color w:val="FB02FE"/>
          <w:spacing w:val="-8"/>
        </w:rPr>
        <w:t xml:space="preserve"> </w:t>
      </w:r>
      <w:r>
        <w:rPr>
          <w:color w:val="FB02FE"/>
        </w:rPr>
        <w:t>provided</w:t>
      </w:r>
      <w:r>
        <w:rPr>
          <w:color w:val="FB02FE"/>
          <w:spacing w:val="-7"/>
        </w:rPr>
        <w:t xml:space="preserve"> </w:t>
      </w:r>
      <w:r>
        <w:rPr>
          <w:color w:val="FB02FE"/>
        </w:rPr>
        <w:t>in</w:t>
      </w:r>
      <w:r>
        <w:rPr>
          <w:color w:val="FB02FE"/>
          <w:spacing w:val="-9"/>
        </w:rPr>
        <w:t xml:space="preserve"> </w:t>
      </w:r>
      <w:r>
        <w:rPr>
          <w:color w:val="FB02FE"/>
        </w:rPr>
        <w:t>denial</w:t>
      </w:r>
      <w:r>
        <w:rPr>
          <w:color w:val="FB02FE"/>
          <w:spacing w:val="-7"/>
        </w:rPr>
        <w:t xml:space="preserve"> </w:t>
      </w:r>
      <w:r>
        <w:rPr>
          <w:color w:val="FB02FE"/>
          <w:spacing w:val="-2"/>
        </w:rPr>
        <w:t>letter.]</w:t>
      </w:r>
    </w:p>
    <w:p w14:paraId="3E049564" w14:textId="75EFE486" w:rsidR="00DE15D6" w:rsidRDefault="00DE15D6">
      <w:pPr>
        <w:pStyle w:val="BodyText"/>
        <w:spacing w:before="78"/>
      </w:pPr>
    </w:p>
    <w:p w14:paraId="09B99B4E" w14:textId="0A562A43" w:rsidR="003B332F" w:rsidRPr="003B332F" w:rsidRDefault="00260E7D" w:rsidP="003B332F">
      <w:pPr>
        <w:pStyle w:val="BodyText"/>
        <w:spacing w:before="1" w:line="276" w:lineRule="auto"/>
        <w:ind w:left="119" w:right="474"/>
      </w:pPr>
      <w:r>
        <w:rPr>
          <w:color w:val="FB02FE"/>
        </w:rPr>
        <w:t>[Patient</w:t>
      </w:r>
      <w:r>
        <w:rPr>
          <w:color w:val="FB02FE"/>
          <w:spacing w:val="-5"/>
        </w:rPr>
        <w:t xml:space="preserve"> </w:t>
      </w:r>
      <w:r>
        <w:rPr>
          <w:color w:val="FB02FE"/>
        </w:rPr>
        <w:t>Name]</w:t>
      </w:r>
      <w:r>
        <w:t>’s</w:t>
      </w:r>
      <w:r>
        <w:rPr>
          <w:spacing w:val="-4"/>
        </w:rPr>
        <w:t xml:space="preserve"> </w:t>
      </w:r>
      <w:r>
        <w:t>medical</w:t>
      </w:r>
      <w:r>
        <w:rPr>
          <w:spacing w:val="-3"/>
        </w:rPr>
        <w:t xml:space="preserve"> </w:t>
      </w:r>
      <w:r>
        <w:t>history</w:t>
      </w:r>
      <w:r>
        <w:rPr>
          <w:spacing w:val="-5"/>
        </w:rPr>
        <w:t xml:space="preserve"> </w:t>
      </w:r>
      <w:r>
        <w:t>and</w:t>
      </w:r>
      <w:r>
        <w:rPr>
          <w:spacing w:val="-1"/>
        </w:rPr>
        <w:t xml:space="preserve"> </w:t>
      </w:r>
      <w:r>
        <w:t>previous</w:t>
      </w:r>
      <w:r>
        <w:rPr>
          <w:spacing w:val="-3"/>
        </w:rPr>
        <w:t xml:space="preserve"> </w:t>
      </w:r>
      <w:r>
        <w:t>and</w:t>
      </w:r>
      <w:r>
        <w:rPr>
          <w:spacing w:val="-4"/>
        </w:rPr>
        <w:t xml:space="preserve"> </w:t>
      </w:r>
      <w:r>
        <w:t>current</w:t>
      </w:r>
      <w:r>
        <w:rPr>
          <w:spacing w:val="-3"/>
        </w:rPr>
        <w:t xml:space="preserve"> </w:t>
      </w:r>
      <w:r>
        <w:t>treatment</w:t>
      </w:r>
      <w:r>
        <w:rPr>
          <w:spacing w:val="-4"/>
        </w:rPr>
        <w:t xml:space="preserve"> </w:t>
      </w:r>
      <w:r>
        <w:t>is</w:t>
      </w:r>
      <w:r>
        <w:rPr>
          <w:spacing w:val="-4"/>
        </w:rPr>
        <w:t xml:space="preserve"> </w:t>
      </w:r>
      <w:r>
        <w:t>consistent</w:t>
      </w:r>
      <w:r>
        <w:rPr>
          <w:spacing w:val="-3"/>
        </w:rPr>
        <w:t xml:space="preserve"> </w:t>
      </w:r>
      <w:r>
        <w:t>with</w:t>
      </w:r>
      <w:r>
        <w:rPr>
          <w:spacing w:val="-4"/>
        </w:rPr>
        <w:t xml:space="preserve"> </w:t>
      </w:r>
      <w:r>
        <w:t xml:space="preserve">the </w:t>
      </w:r>
      <w:r>
        <w:rPr>
          <w:spacing w:val="-2"/>
        </w:rPr>
        <w:t>following:</w:t>
      </w:r>
    </w:p>
    <w:p w14:paraId="5CAE6836" w14:textId="77777777" w:rsidR="003B332F" w:rsidRPr="003B332F" w:rsidRDefault="003B332F" w:rsidP="003B332F">
      <w:pPr>
        <w:pStyle w:val="BodyText"/>
        <w:spacing w:line="276" w:lineRule="auto"/>
        <w:ind w:left="119" w:right="474"/>
        <w:rPr>
          <w:color w:val="FB02FE"/>
        </w:rPr>
      </w:pPr>
      <w:r w:rsidRPr="00A83FE6">
        <w:rPr>
          <w:color w:val="FB02FE"/>
        </w:rPr>
        <w:t>[</w:t>
      </w:r>
      <w:r w:rsidRPr="003B332F">
        <w:rPr>
          <w:color w:val="FB02FE"/>
        </w:rPr>
        <w:t xml:space="preserve">Provide a Brief Description of the Patient’s Medical Condition Here] </w:t>
      </w:r>
    </w:p>
    <w:p w14:paraId="29E0C2D3" w14:textId="77777777" w:rsidR="003B332F" w:rsidRPr="003B332F" w:rsidRDefault="003B332F" w:rsidP="003B332F">
      <w:pPr>
        <w:pStyle w:val="BodyText"/>
        <w:spacing w:line="276" w:lineRule="auto"/>
        <w:ind w:left="119" w:right="474"/>
        <w:rPr>
          <w:color w:val="FB02FE"/>
        </w:rPr>
      </w:pPr>
      <w:r w:rsidRPr="003B332F">
        <w:rPr>
          <w:color w:val="FB02FE"/>
        </w:rPr>
        <w:t xml:space="preserve">[Include a Short Summary of the Patient’s Medical History] </w:t>
      </w:r>
    </w:p>
    <w:p w14:paraId="2E9EDF03" w14:textId="77777777" w:rsidR="003B332F" w:rsidRPr="003B332F" w:rsidRDefault="003B332F" w:rsidP="003B332F">
      <w:pPr>
        <w:pStyle w:val="BodyText"/>
        <w:spacing w:line="276" w:lineRule="auto"/>
        <w:ind w:left="119" w:right="474"/>
        <w:rPr>
          <w:color w:val="FB02FE"/>
        </w:rPr>
      </w:pPr>
      <w:r w:rsidRPr="003B332F">
        <w:rPr>
          <w:color w:val="FB02FE"/>
        </w:rPr>
        <w:t xml:space="preserve">[Explain why you believe it is Medically Necessary for Patient to receive this Medicine] </w:t>
      </w:r>
    </w:p>
    <w:p w14:paraId="1FDE3F13" w14:textId="77777777" w:rsidR="003B332F" w:rsidRPr="003B332F" w:rsidRDefault="003B332F" w:rsidP="003B332F">
      <w:pPr>
        <w:pStyle w:val="BodyText"/>
        <w:spacing w:line="276" w:lineRule="auto"/>
        <w:ind w:left="119" w:right="474"/>
        <w:rPr>
          <w:color w:val="FB02FE"/>
        </w:rPr>
      </w:pPr>
      <w:r w:rsidRPr="003B332F">
        <w:rPr>
          <w:color w:val="FB02FE"/>
        </w:rPr>
        <w:t xml:space="preserve">[Describe the Potential Consequences of the Patient if they do not receive this Medicine] </w:t>
      </w:r>
    </w:p>
    <w:p w14:paraId="2C266C3C" w14:textId="77777777" w:rsidR="003B332F" w:rsidRPr="003B332F" w:rsidRDefault="003B332F" w:rsidP="003B332F">
      <w:pPr>
        <w:pStyle w:val="BodyText"/>
        <w:spacing w:line="276" w:lineRule="auto"/>
        <w:ind w:left="119" w:right="474"/>
        <w:rPr>
          <w:color w:val="FB02FE"/>
        </w:rPr>
      </w:pPr>
      <w:r w:rsidRPr="003B332F">
        <w:rPr>
          <w:color w:val="FB02FE"/>
        </w:rPr>
        <w:t xml:space="preserve">[Obtain and Attach Supporting Letters of Medical Necessity from any Specialist that is or has provided Care to the Patient] </w:t>
      </w:r>
    </w:p>
    <w:p w14:paraId="5912F357" w14:textId="77777777" w:rsidR="003B332F" w:rsidRPr="003B332F" w:rsidRDefault="003B332F" w:rsidP="003B332F">
      <w:pPr>
        <w:pStyle w:val="BodyText"/>
        <w:spacing w:line="276" w:lineRule="auto"/>
        <w:ind w:left="119" w:right="474"/>
        <w:rPr>
          <w:color w:val="FB02FE"/>
        </w:rPr>
      </w:pPr>
      <w:r w:rsidRPr="003B332F">
        <w:rPr>
          <w:color w:val="FB02FE"/>
        </w:rPr>
        <w:t xml:space="preserve">[Include Medicine Indication Information] </w:t>
      </w:r>
    </w:p>
    <w:p w14:paraId="610345CF" w14:textId="5808DE58" w:rsidR="003B332F" w:rsidRPr="003B332F" w:rsidRDefault="003B332F" w:rsidP="003B332F">
      <w:pPr>
        <w:pStyle w:val="BodyText"/>
        <w:spacing w:line="276" w:lineRule="auto"/>
        <w:ind w:left="119" w:right="474"/>
        <w:rPr>
          <w:color w:val="FB02FE"/>
        </w:rPr>
      </w:pPr>
      <w:r w:rsidRPr="003B332F">
        <w:rPr>
          <w:color w:val="FB02FE"/>
        </w:rPr>
        <w:t>[Include Medicine Administration Information]</w:t>
      </w:r>
    </w:p>
    <w:p w14:paraId="68144183" w14:textId="77777777" w:rsidR="00AF7AC4" w:rsidRDefault="00AF7AC4" w:rsidP="00AF7AC4">
      <w:pPr>
        <w:pStyle w:val="BodyText"/>
        <w:spacing w:line="276" w:lineRule="auto"/>
        <w:ind w:left="119" w:right="474"/>
      </w:pPr>
    </w:p>
    <w:p w14:paraId="3E04956E" w14:textId="1E63D9CD" w:rsidR="00DE15D6" w:rsidRDefault="00260E7D">
      <w:pPr>
        <w:pStyle w:val="BodyText"/>
        <w:spacing w:before="1" w:line="276" w:lineRule="auto"/>
        <w:ind w:left="120" w:right="461"/>
      </w:pPr>
      <w:r>
        <w:t>The</w:t>
      </w:r>
      <w:r>
        <w:rPr>
          <w:spacing w:val="-4"/>
        </w:rPr>
        <w:t xml:space="preserve"> </w:t>
      </w:r>
      <w:r>
        <w:t>information</w:t>
      </w:r>
      <w:r>
        <w:rPr>
          <w:spacing w:val="-3"/>
        </w:rPr>
        <w:t xml:space="preserve"> </w:t>
      </w:r>
      <w:r>
        <w:t>I</w:t>
      </w:r>
      <w:r>
        <w:rPr>
          <w:spacing w:val="-5"/>
        </w:rPr>
        <w:t xml:space="preserve"> </w:t>
      </w:r>
      <w:r>
        <w:t>have</w:t>
      </w:r>
      <w:r>
        <w:rPr>
          <w:spacing w:val="-3"/>
        </w:rPr>
        <w:t xml:space="preserve"> </w:t>
      </w:r>
      <w:r>
        <w:t>provided</w:t>
      </w:r>
      <w:r>
        <w:rPr>
          <w:spacing w:val="-2"/>
        </w:rPr>
        <w:t xml:space="preserve"> </w:t>
      </w:r>
      <w:r>
        <w:t>above</w:t>
      </w:r>
      <w:r>
        <w:rPr>
          <w:spacing w:val="-5"/>
        </w:rPr>
        <w:t xml:space="preserve"> </w:t>
      </w:r>
      <w:r>
        <w:t>justifies</w:t>
      </w:r>
      <w:r>
        <w:rPr>
          <w:spacing w:val="-3"/>
        </w:rPr>
        <w:t xml:space="preserve"> </w:t>
      </w:r>
      <w:r>
        <w:t>the</w:t>
      </w:r>
      <w:r>
        <w:rPr>
          <w:spacing w:val="-4"/>
        </w:rPr>
        <w:t xml:space="preserve"> </w:t>
      </w:r>
      <w:r>
        <w:t>use</w:t>
      </w:r>
      <w:r>
        <w:rPr>
          <w:spacing w:val="-5"/>
        </w:rPr>
        <w:t xml:space="preserve"> </w:t>
      </w:r>
      <w:r>
        <w:t>of</w:t>
      </w:r>
      <w:r>
        <w:rPr>
          <w:spacing w:val="-2"/>
        </w:rPr>
        <w:t xml:space="preserve"> </w:t>
      </w:r>
      <w:r>
        <w:rPr>
          <w:color w:val="FB02FE"/>
        </w:rPr>
        <w:t>[PRODUCT</w:t>
      </w:r>
      <w:r>
        <w:rPr>
          <w:color w:val="FB02FE"/>
          <w:spacing w:val="-4"/>
        </w:rPr>
        <w:t xml:space="preserve"> </w:t>
      </w:r>
      <w:r w:rsidR="00C75294">
        <w:rPr>
          <w:color w:val="FB02FE"/>
        </w:rPr>
        <w:t>Name</w:t>
      </w:r>
      <w:r>
        <w:rPr>
          <w:color w:val="FB02FE"/>
        </w:rPr>
        <w:t>]</w:t>
      </w:r>
      <w:r>
        <w:rPr>
          <w:color w:val="FB02FE"/>
          <w:spacing w:val="-4"/>
        </w:rPr>
        <w:t xml:space="preserve"> </w:t>
      </w:r>
      <w:r>
        <w:rPr>
          <w:color w:val="FB02FE"/>
        </w:rPr>
        <w:t>[dose/frequency]</w:t>
      </w:r>
      <w:r>
        <w:t xml:space="preserve">, for </w:t>
      </w:r>
      <w:r>
        <w:rPr>
          <w:color w:val="FB02FE"/>
        </w:rPr>
        <w:t>[Patient Name]</w:t>
      </w:r>
      <w:r>
        <w:t xml:space="preserve">, substantiating that it is medically appropriate and necessary. Enclosed is a copy of the full Prescribing Information for </w:t>
      </w:r>
      <w:r>
        <w:rPr>
          <w:color w:val="FB02FE"/>
        </w:rPr>
        <w:t xml:space="preserve">[PRODUCT </w:t>
      </w:r>
      <w:r w:rsidR="00C75294">
        <w:rPr>
          <w:color w:val="FB02FE"/>
        </w:rPr>
        <w:t>Name</w:t>
      </w:r>
      <w:r>
        <w:rPr>
          <w:color w:val="FB02FE"/>
        </w:rPr>
        <w:t>]</w:t>
      </w:r>
      <w:r>
        <w:t xml:space="preserve">, which serves to further substantiate the use of </w:t>
      </w:r>
      <w:r>
        <w:rPr>
          <w:color w:val="FB02FE"/>
        </w:rPr>
        <w:t xml:space="preserve">[PRODUCT </w:t>
      </w:r>
      <w:r w:rsidR="00C75294">
        <w:rPr>
          <w:color w:val="FB02FE"/>
        </w:rPr>
        <w:t>Name</w:t>
      </w:r>
      <w:r>
        <w:rPr>
          <w:color w:val="FB02FE"/>
        </w:rPr>
        <w:t xml:space="preserve">] </w:t>
      </w:r>
      <w:r>
        <w:t>for this patient.</w:t>
      </w:r>
    </w:p>
    <w:p w14:paraId="3E04956F" w14:textId="77777777" w:rsidR="00DE15D6" w:rsidRDefault="00DE15D6">
      <w:pPr>
        <w:pStyle w:val="BodyText"/>
        <w:spacing w:before="38"/>
      </w:pPr>
    </w:p>
    <w:p w14:paraId="3E049570" w14:textId="1D00D1BE" w:rsidR="00DE15D6" w:rsidRDefault="00260E7D">
      <w:pPr>
        <w:pStyle w:val="BodyText"/>
        <w:spacing w:line="276" w:lineRule="auto"/>
        <w:ind w:left="120" w:right="474"/>
      </w:pPr>
      <w:r>
        <w:t>I</w:t>
      </w:r>
      <w:r>
        <w:rPr>
          <w:spacing w:val="-5"/>
        </w:rPr>
        <w:t xml:space="preserve"> </w:t>
      </w:r>
      <w:r>
        <w:t>ask</w:t>
      </w:r>
      <w:r>
        <w:rPr>
          <w:spacing w:val="-5"/>
        </w:rPr>
        <w:t xml:space="preserve"> </w:t>
      </w:r>
      <w:r>
        <w:t>that</w:t>
      </w:r>
      <w:r>
        <w:rPr>
          <w:spacing w:val="-5"/>
        </w:rPr>
        <w:t xml:space="preserve"> </w:t>
      </w:r>
      <w:r>
        <w:t>you</w:t>
      </w:r>
      <w:r>
        <w:rPr>
          <w:spacing w:val="-5"/>
        </w:rPr>
        <w:t xml:space="preserve"> </w:t>
      </w:r>
      <w:r>
        <w:t>please</w:t>
      </w:r>
      <w:r>
        <w:rPr>
          <w:spacing w:val="-5"/>
        </w:rPr>
        <w:t xml:space="preserve"> </w:t>
      </w:r>
      <w:r>
        <w:t>review</w:t>
      </w:r>
      <w:r>
        <w:rPr>
          <w:spacing w:val="-1"/>
        </w:rPr>
        <w:t xml:space="preserve"> </w:t>
      </w:r>
      <w:r>
        <w:t>the</w:t>
      </w:r>
      <w:r>
        <w:rPr>
          <w:spacing w:val="-4"/>
        </w:rPr>
        <w:t xml:space="preserve"> </w:t>
      </w:r>
      <w:r>
        <w:t>documentation</w:t>
      </w:r>
      <w:r>
        <w:rPr>
          <w:spacing w:val="-3"/>
        </w:rPr>
        <w:t xml:space="preserve"> </w:t>
      </w:r>
      <w:r>
        <w:t>provided</w:t>
      </w:r>
      <w:r>
        <w:rPr>
          <w:spacing w:val="-3"/>
        </w:rPr>
        <w:t xml:space="preserve"> </w:t>
      </w:r>
      <w:r>
        <w:t>and</w:t>
      </w:r>
      <w:r>
        <w:rPr>
          <w:spacing w:val="-4"/>
        </w:rPr>
        <w:t xml:space="preserve"> </w:t>
      </w:r>
      <w:r>
        <w:t>consider reversing</w:t>
      </w:r>
      <w:r>
        <w:rPr>
          <w:spacing w:val="-5"/>
        </w:rPr>
        <w:t xml:space="preserve"> </w:t>
      </w:r>
      <w:r>
        <w:t>your</w:t>
      </w:r>
      <w:r>
        <w:rPr>
          <w:spacing w:val="-3"/>
        </w:rPr>
        <w:t xml:space="preserve"> </w:t>
      </w:r>
      <w:r>
        <w:t xml:space="preserve">coverage denial of </w:t>
      </w:r>
      <w:r>
        <w:rPr>
          <w:color w:val="FB02FE"/>
        </w:rPr>
        <w:t xml:space="preserve">[PRODUCT </w:t>
      </w:r>
      <w:r w:rsidR="00C75294">
        <w:rPr>
          <w:color w:val="FB02FE"/>
        </w:rPr>
        <w:t>Name</w:t>
      </w:r>
      <w:r>
        <w:rPr>
          <w:color w:val="FB02FE"/>
        </w:rPr>
        <w:t xml:space="preserve">] </w:t>
      </w:r>
      <w:r>
        <w:t xml:space="preserve">for </w:t>
      </w:r>
      <w:r>
        <w:rPr>
          <w:color w:val="FB02FE"/>
        </w:rPr>
        <w:t>[Patient Name]</w:t>
      </w:r>
      <w:r>
        <w:t>.</w:t>
      </w:r>
    </w:p>
    <w:p w14:paraId="3E049571" w14:textId="77777777" w:rsidR="00DE15D6" w:rsidRDefault="00DE15D6">
      <w:pPr>
        <w:pStyle w:val="BodyText"/>
        <w:spacing w:before="37"/>
      </w:pPr>
    </w:p>
    <w:p w14:paraId="3E049572" w14:textId="602AACC7" w:rsidR="00DE15D6" w:rsidRPr="00600D4D" w:rsidRDefault="00260E7D">
      <w:pPr>
        <w:pStyle w:val="BodyText"/>
        <w:spacing w:line="276" w:lineRule="auto"/>
        <w:ind w:left="120" w:right="474"/>
      </w:pPr>
      <w:r>
        <w:t>I</w:t>
      </w:r>
      <w:r>
        <w:rPr>
          <w:spacing w:val="-3"/>
        </w:rPr>
        <w:t xml:space="preserve"> </w:t>
      </w:r>
      <w:r>
        <w:t>appreciate</w:t>
      </w:r>
      <w:r>
        <w:rPr>
          <w:spacing w:val="-4"/>
        </w:rPr>
        <w:t xml:space="preserve"> </w:t>
      </w:r>
      <w:r>
        <w:t>your</w:t>
      </w:r>
      <w:r>
        <w:rPr>
          <w:spacing w:val="-2"/>
        </w:rPr>
        <w:t xml:space="preserve"> </w:t>
      </w:r>
      <w:r>
        <w:t>prompt</w:t>
      </w:r>
      <w:r>
        <w:rPr>
          <w:spacing w:val="-2"/>
        </w:rPr>
        <w:t xml:space="preserve"> </w:t>
      </w:r>
      <w:r>
        <w:t>attention</w:t>
      </w:r>
      <w:r>
        <w:rPr>
          <w:spacing w:val="-3"/>
        </w:rPr>
        <w:t xml:space="preserve"> </w:t>
      </w:r>
      <w:r>
        <w:t>to</w:t>
      </w:r>
      <w:r>
        <w:rPr>
          <w:spacing w:val="-5"/>
        </w:rPr>
        <w:t xml:space="preserve"> </w:t>
      </w:r>
      <w:r>
        <w:t>this</w:t>
      </w:r>
      <w:r>
        <w:rPr>
          <w:spacing w:val="-3"/>
        </w:rPr>
        <w:t xml:space="preserve"> </w:t>
      </w:r>
      <w:r>
        <w:t>matter</w:t>
      </w:r>
      <w:r>
        <w:rPr>
          <w:spacing w:val="-4"/>
        </w:rPr>
        <w:t xml:space="preserve"> </w:t>
      </w:r>
      <w:r>
        <w:t>and</w:t>
      </w:r>
      <w:r>
        <w:rPr>
          <w:spacing w:val="-3"/>
        </w:rPr>
        <w:t xml:space="preserve"> </w:t>
      </w:r>
      <w:r>
        <w:t>look</w:t>
      </w:r>
      <w:r>
        <w:rPr>
          <w:spacing w:val="-3"/>
        </w:rPr>
        <w:t xml:space="preserve"> </w:t>
      </w:r>
      <w:r>
        <w:t>forward</w:t>
      </w:r>
      <w:r>
        <w:rPr>
          <w:spacing w:val="-3"/>
        </w:rPr>
        <w:t xml:space="preserve"> </w:t>
      </w:r>
      <w:r>
        <w:t>to</w:t>
      </w:r>
      <w:r>
        <w:rPr>
          <w:spacing w:val="-3"/>
        </w:rPr>
        <w:t xml:space="preserve"> </w:t>
      </w:r>
      <w:r>
        <w:t>your</w:t>
      </w:r>
      <w:r>
        <w:rPr>
          <w:spacing w:val="-3"/>
        </w:rPr>
        <w:t xml:space="preserve"> </w:t>
      </w:r>
      <w:r>
        <w:t>reconsideration of</w:t>
      </w:r>
      <w:r>
        <w:rPr>
          <w:spacing w:val="-4"/>
        </w:rPr>
        <w:t xml:space="preserve"> </w:t>
      </w:r>
      <w:r>
        <w:t xml:space="preserve">this </w:t>
      </w:r>
      <w:r w:rsidR="00E6472D">
        <w:t>authorization request</w:t>
      </w:r>
      <w:r>
        <w:t xml:space="preserve">. If you need additional information, </w:t>
      </w:r>
      <w:r w:rsidR="00600D4D" w:rsidRPr="00AF7AC4">
        <w:t xml:space="preserve">please contact me at </w:t>
      </w:r>
      <w:r w:rsidR="00600D4D">
        <w:t xml:space="preserve">(physician phone number).  </w:t>
      </w:r>
    </w:p>
    <w:p w14:paraId="3E049573" w14:textId="77777777" w:rsidR="00DE15D6" w:rsidRDefault="00DE15D6">
      <w:pPr>
        <w:pStyle w:val="BodyText"/>
        <w:spacing w:before="38"/>
      </w:pPr>
    </w:p>
    <w:p w14:paraId="3E049574" w14:textId="77777777" w:rsidR="00DE15D6" w:rsidRDefault="00260E7D">
      <w:pPr>
        <w:pStyle w:val="BodyText"/>
        <w:spacing w:line="276" w:lineRule="auto"/>
        <w:ind w:left="119" w:right="8165"/>
      </w:pPr>
      <w:r>
        <w:rPr>
          <w:spacing w:val="-2"/>
        </w:rPr>
        <w:t xml:space="preserve">Sincerely, </w:t>
      </w:r>
      <w:r>
        <w:rPr>
          <w:color w:val="FB02FE"/>
        </w:rPr>
        <w:t>[Physician</w:t>
      </w:r>
      <w:r>
        <w:rPr>
          <w:color w:val="FB02FE"/>
          <w:spacing w:val="-16"/>
        </w:rPr>
        <w:t xml:space="preserve"> </w:t>
      </w:r>
      <w:r>
        <w:rPr>
          <w:color w:val="FB02FE"/>
        </w:rPr>
        <w:t>Name] [NPI Number]</w:t>
      </w:r>
    </w:p>
    <w:p w14:paraId="3E049575" w14:textId="77777777" w:rsidR="00DE15D6" w:rsidRDefault="00260E7D">
      <w:pPr>
        <w:pStyle w:val="BodyText"/>
        <w:spacing w:line="276" w:lineRule="auto"/>
        <w:ind w:left="119" w:right="6280"/>
      </w:pPr>
      <w:r>
        <w:rPr>
          <w:color w:val="FB02FE"/>
        </w:rPr>
        <w:t>[Practice</w:t>
      </w:r>
      <w:r>
        <w:rPr>
          <w:color w:val="FB02FE"/>
          <w:spacing w:val="-14"/>
        </w:rPr>
        <w:t xml:space="preserve"> </w:t>
      </w:r>
      <w:r>
        <w:rPr>
          <w:color w:val="FB02FE"/>
        </w:rPr>
        <w:t>Name</w:t>
      </w:r>
      <w:r>
        <w:rPr>
          <w:color w:val="FB02FE"/>
          <w:spacing w:val="-14"/>
        </w:rPr>
        <w:t xml:space="preserve"> </w:t>
      </w:r>
      <w:r>
        <w:rPr>
          <w:color w:val="FB02FE"/>
        </w:rPr>
        <w:t>(if</w:t>
      </w:r>
      <w:r>
        <w:rPr>
          <w:color w:val="FB02FE"/>
          <w:spacing w:val="-14"/>
        </w:rPr>
        <w:t xml:space="preserve"> </w:t>
      </w:r>
      <w:r>
        <w:rPr>
          <w:color w:val="FB02FE"/>
        </w:rPr>
        <w:t xml:space="preserve">applicable)] </w:t>
      </w:r>
      <w:r>
        <w:rPr>
          <w:color w:val="FB02FE"/>
          <w:spacing w:val="-2"/>
        </w:rPr>
        <w:t>[Address]</w:t>
      </w:r>
    </w:p>
    <w:p w14:paraId="3E049576" w14:textId="77777777" w:rsidR="00DE15D6" w:rsidRDefault="00260E7D">
      <w:pPr>
        <w:pStyle w:val="BodyText"/>
        <w:spacing w:line="276" w:lineRule="auto"/>
        <w:ind w:left="119" w:right="8275"/>
      </w:pPr>
      <w:r>
        <w:rPr>
          <w:color w:val="FB02FE"/>
        </w:rPr>
        <w:t>[Phone</w:t>
      </w:r>
      <w:r>
        <w:rPr>
          <w:color w:val="FB02FE"/>
          <w:spacing w:val="-16"/>
        </w:rPr>
        <w:t xml:space="preserve"> </w:t>
      </w:r>
      <w:r>
        <w:rPr>
          <w:color w:val="FB02FE"/>
        </w:rPr>
        <w:t>Number] [Fax Number]</w:t>
      </w:r>
    </w:p>
    <w:p w14:paraId="3E049577" w14:textId="77777777" w:rsidR="00DE15D6" w:rsidRDefault="00DE15D6">
      <w:pPr>
        <w:pStyle w:val="BodyText"/>
      </w:pPr>
    </w:p>
    <w:p w14:paraId="3E049578" w14:textId="77777777" w:rsidR="00DE15D6" w:rsidRDefault="00DE15D6">
      <w:pPr>
        <w:pStyle w:val="BodyText"/>
      </w:pPr>
    </w:p>
    <w:p w14:paraId="3E049579" w14:textId="77777777" w:rsidR="00DE15D6" w:rsidRDefault="00DE15D6">
      <w:pPr>
        <w:pStyle w:val="BodyText"/>
      </w:pPr>
    </w:p>
    <w:p w14:paraId="3E04957A" w14:textId="77777777" w:rsidR="00DE15D6" w:rsidRDefault="00DE15D6">
      <w:pPr>
        <w:pStyle w:val="BodyText"/>
      </w:pPr>
    </w:p>
    <w:p w14:paraId="3E04957B" w14:textId="77777777" w:rsidR="00DE15D6" w:rsidRDefault="00DE15D6">
      <w:pPr>
        <w:pStyle w:val="BodyText"/>
      </w:pPr>
    </w:p>
    <w:p w14:paraId="3E04957D" w14:textId="0152035A" w:rsidR="00DE15D6" w:rsidRPr="00E12F9B" w:rsidRDefault="00DE15D6" w:rsidP="004A3C9A">
      <w:pPr>
        <w:jc w:val="right"/>
        <w:rPr>
          <w:rFonts w:ascii="Helvetica"/>
          <w:color w:val="000000" w:themeColor="text1"/>
          <w:sz w:val="20"/>
        </w:rPr>
      </w:pPr>
    </w:p>
    <w:sectPr w:rsidR="00DE15D6" w:rsidRPr="00E12F9B">
      <w:pgSz w:w="12240" w:h="15840"/>
      <w:pgMar w:top="1660" w:right="9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9591" w14:textId="77777777" w:rsidR="00326E38" w:rsidRDefault="00326E38" w:rsidP="00E07F16">
      <w:r>
        <w:separator/>
      </w:r>
    </w:p>
  </w:endnote>
  <w:endnote w:type="continuationSeparator" w:id="0">
    <w:p w14:paraId="11775998" w14:textId="77777777" w:rsidR="00326E38" w:rsidRDefault="00326E38" w:rsidP="00E0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8E99" w14:textId="77777777" w:rsidR="00326E38" w:rsidRDefault="00326E38" w:rsidP="00E07F16">
      <w:r>
        <w:separator/>
      </w:r>
    </w:p>
  </w:footnote>
  <w:footnote w:type="continuationSeparator" w:id="0">
    <w:p w14:paraId="24D259F2" w14:textId="77777777" w:rsidR="00326E38" w:rsidRDefault="00326E38" w:rsidP="00E0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0E94" w14:textId="77777777" w:rsidR="00E07F16" w:rsidRPr="00686C7A" w:rsidRDefault="00E07F16" w:rsidP="00E07F16">
    <w:pPr>
      <w:pStyle w:val="BodyText"/>
      <w:spacing w:before="63"/>
      <w:rPr>
        <w:color w:val="000000" w:themeColor="text1"/>
      </w:rPr>
    </w:pPr>
    <w:r>
      <w:tab/>
    </w:r>
    <w:r>
      <w:tab/>
    </w:r>
  </w:p>
  <w:p w14:paraId="6C1D0B78" w14:textId="77777777" w:rsidR="00E07F16" w:rsidRPr="00686C7A" w:rsidRDefault="00E07F16" w:rsidP="00E07F16">
    <w:pPr>
      <w:jc w:val="right"/>
      <w:rPr>
        <w:color w:val="000000" w:themeColor="text1"/>
        <w:sz w:val="18"/>
        <w:szCs w:val="18"/>
      </w:rPr>
    </w:pPr>
    <w:r w:rsidRPr="00686C7A">
      <w:rPr>
        <w:color w:val="000000" w:themeColor="text1"/>
        <w:sz w:val="18"/>
        <w:szCs w:val="18"/>
      </w:rPr>
      <w:t>© 2025 Daiichi Sankyo, Inc. All Rights Reserved.</w:t>
    </w:r>
  </w:p>
  <w:p w14:paraId="314DF447" w14:textId="39A0BB2E" w:rsidR="00E07F16" w:rsidRPr="00686C7A" w:rsidRDefault="00E07F16" w:rsidP="00E07F16">
    <w:pPr>
      <w:jc w:val="right"/>
      <w:rPr>
        <w:color w:val="000000" w:themeColor="text1"/>
        <w:sz w:val="18"/>
        <w:szCs w:val="18"/>
      </w:rPr>
    </w:pPr>
    <w:r w:rsidRPr="00686C7A">
      <w:rPr>
        <w:color w:val="000000" w:themeColor="text1"/>
        <w:sz w:val="18"/>
        <w:szCs w:val="18"/>
      </w:rPr>
      <w:t xml:space="preserve">PP-US-NP-2596 </w:t>
    </w:r>
    <w:r w:rsidR="00686C7A" w:rsidRPr="00686C7A">
      <w:rPr>
        <w:color w:val="000000" w:themeColor="text1"/>
        <w:sz w:val="18"/>
        <w:szCs w:val="18"/>
      </w:rPr>
      <w:t>0</w:t>
    </w:r>
    <w:r w:rsidRPr="00686C7A">
      <w:rPr>
        <w:color w:val="000000" w:themeColor="text1"/>
        <w:sz w:val="18"/>
        <w:szCs w:val="18"/>
      </w:rPr>
      <w:t>2/25</w:t>
    </w:r>
  </w:p>
  <w:p w14:paraId="7AED899A" w14:textId="16A12109" w:rsidR="00E07F16" w:rsidRDefault="00E07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D6"/>
    <w:rsid w:val="000575CB"/>
    <w:rsid w:val="00191A27"/>
    <w:rsid w:val="001A2577"/>
    <w:rsid w:val="0021117E"/>
    <w:rsid w:val="00230EC8"/>
    <w:rsid w:val="00260E7D"/>
    <w:rsid w:val="002A1B84"/>
    <w:rsid w:val="002E6BB3"/>
    <w:rsid w:val="00326E38"/>
    <w:rsid w:val="003B332F"/>
    <w:rsid w:val="00442CB3"/>
    <w:rsid w:val="00490784"/>
    <w:rsid w:val="004A3C9A"/>
    <w:rsid w:val="004F234A"/>
    <w:rsid w:val="00526509"/>
    <w:rsid w:val="00554963"/>
    <w:rsid w:val="005F3587"/>
    <w:rsid w:val="00600D4D"/>
    <w:rsid w:val="00610B9B"/>
    <w:rsid w:val="00686C7A"/>
    <w:rsid w:val="006A6227"/>
    <w:rsid w:val="006C0DD7"/>
    <w:rsid w:val="00716F0D"/>
    <w:rsid w:val="00733082"/>
    <w:rsid w:val="007811F0"/>
    <w:rsid w:val="007826A1"/>
    <w:rsid w:val="007A6FB7"/>
    <w:rsid w:val="007C4A23"/>
    <w:rsid w:val="008B4FDE"/>
    <w:rsid w:val="009F61ED"/>
    <w:rsid w:val="00A347A3"/>
    <w:rsid w:val="00A83FE6"/>
    <w:rsid w:val="00A92A10"/>
    <w:rsid w:val="00AD69FC"/>
    <w:rsid w:val="00AF7AC4"/>
    <w:rsid w:val="00B32A38"/>
    <w:rsid w:val="00B54689"/>
    <w:rsid w:val="00B74C3B"/>
    <w:rsid w:val="00B81A7E"/>
    <w:rsid w:val="00B91CEC"/>
    <w:rsid w:val="00BB0159"/>
    <w:rsid w:val="00C75294"/>
    <w:rsid w:val="00CA32F0"/>
    <w:rsid w:val="00CE0847"/>
    <w:rsid w:val="00D36612"/>
    <w:rsid w:val="00D44279"/>
    <w:rsid w:val="00D64258"/>
    <w:rsid w:val="00DE15D6"/>
    <w:rsid w:val="00E07F16"/>
    <w:rsid w:val="00E12F9B"/>
    <w:rsid w:val="00E36DAD"/>
    <w:rsid w:val="00E6472D"/>
    <w:rsid w:val="00E7339D"/>
    <w:rsid w:val="00EB1989"/>
    <w:rsid w:val="00F4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9543"/>
  <w15:docId w15:val="{720ADACF-2943-A440-8D4A-73433447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32A38"/>
    <w:rPr>
      <w:sz w:val="16"/>
      <w:szCs w:val="16"/>
    </w:rPr>
  </w:style>
  <w:style w:type="paragraph" w:styleId="CommentText">
    <w:name w:val="annotation text"/>
    <w:basedOn w:val="Normal"/>
    <w:link w:val="CommentTextChar"/>
    <w:uiPriority w:val="99"/>
    <w:semiHidden/>
    <w:unhideWhenUsed/>
    <w:rsid w:val="00B32A38"/>
    <w:rPr>
      <w:sz w:val="20"/>
      <w:szCs w:val="20"/>
    </w:rPr>
  </w:style>
  <w:style w:type="character" w:customStyle="1" w:styleId="CommentTextChar">
    <w:name w:val="Comment Text Char"/>
    <w:basedOn w:val="DefaultParagraphFont"/>
    <w:link w:val="CommentText"/>
    <w:uiPriority w:val="99"/>
    <w:semiHidden/>
    <w:rsid w:val="00B32A3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32A38"/>
    <w:rPr>
      <w:b/>
      <w:bCs/>
    </w:rPr>
  </w:style>
  <w:style w:type="character" w:customStyle="1" w:styleId="CommentSubjectChar">
    <w:name w:val="Comment Subject Char"/>
    <w:basedOn w:val="CommentTextChar"/>
    <w:link w:val="CommentSubject"/>
    <w:uiPriority w:val="99"/>
    <w:semiHidden/>
    <w:rsid w:val="00B32A38"/>
    <w:rPr>
      <w:rFonts w:ascii="Arial" w:eastAsia="Arial" w:hAnsi="Arial" w:cs="Arial"/>
      <w:b/>
      <w:bCs/>
      <w:sz w:val="20"/>
      <w:szCs w:val="20"/>
    </w:rPr>
  </w:style>
  <w:style w:type="paragraph" w:styleId="Revision">
    <w:name w:val="Revision"/>
    <w:hidden/>
    <w:uiPriority w:val="99"/>
    <w:semiHidden/>
    <w:rsid w:val="00600D4D"/>
    <w:pPr>
      <w:widowControl/>
      <w:autoSpaceDE/>
      <w:autoSpaceDN/>
    </w:pPr>
    <w:rPr>
      <w:rFonts w:ascii="Arial" w:eastAsia="Arial" w:hAnsi="Arial" w:cs="Arial"/>
    </w:rPr>
  </w:style>
  <w:style w:type="paragraph" w:styleId="Header">
    <w:name w:val="header"/>
    <w:basedOn w:val="Normal"/>
    <w:link w:val="HeaderChar"/>
    <w:uiPriority w:val="99"/>
    <w:unhideWhenUsed/>
    <w:rsid w:val="00E07F16"/>
    <w:pPr>
      <w:tabs>
        <w:tab w:val="center" w:pos="4680"/>
        <w:tab w:val="right" w:pos="9360"/>
      </w:tabs>
    </w:pPr>
  </w:style>
  <w:style w:type="character" w:customStyle="1" w:styleId="HeaderChar">
    <w:name w:val="Header Char"/>
    <w:basedOn w:val="DefaultParagraphFont"/>
    <w:link w:val="Header"/>
    <w:uiPriority w:val="99"/>
    <w:rsid w:val="00E07F16"/>
    <w:rPr>
      <w:rFonts w:ascii="Arial" w:eastAsia="Arial" w:hAnsi="Arial" w:cs="Arial"/>
    </w:rPr>
  </w:style>
  <w:style w:type="paragraph" w:styleId="Footer">
    <w:name w:val="footer"/>
    <w:basedOn w:val="Normal"/>
    <w:link w:val="FooterChar"/>
    <w:uiPriority w:val="99"/>
    <w:unhideWhenUsed/>
    <w:rsid w:val="00E07F16"/>
    <w:pPr>
      <w:tabs>
        <w:tab w:val="center" w:pos="4680"/>
        <w:tab w:val="right" w:pos="9360"/>
      </w:tabs>
    </w:pPr>
  </w:style>
  <w:style w:type="character" w:customStyle="1" w:styleId="FooterChar">
    <w:name w:val="Footer Char"/>
    <w:basedOn w:val="DefaultParagraphFont"/>
    <w:link w:val="Footer"/>
    <w:uiPriority w:val="99"/>
    <w:rsid w:val="00E07F1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Zahn, Adam</cp:lastModifiedBy>
  <cp:revision>2</cp:revision>
  <cp:lastPrinted>2024-10-23T20:54:00Z</cp:lastPrinted>
  <dcterms:created xsi:type="dcterms:W3CDTF">2025-08-08T16:05:00Z</dcterms:created>
  <dcterms:modified xsi:type="dcterms:W3CDTF">2025-08-08T16:05:00Z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2024-09-25T00:00:00Z</vt:filetime>
  </property>
  <property fmtid="{D5CDD505-2E9C-101B-9397-08002B2CF9AE}" pid="5" name="Producer">
    <vt:lpwstr>Microsoft® Word 2016</vt:lpwstr>
  </property>
</Properties>
</file>